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C00" w:rsidRDefault="005404E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-570865</wp:posOffset>
                </wp:positionH>
                <wp:positionV relativeFrom="paragraph">
                  <wp:posOffset>113665</wp:posOffset>
                </wp:positionV>
                <wp:extent cx="2514600" cy="3522345"/>
                <wp:effectExtent l="0" t="0" r="25400" b="33655"/>
                <wp:wrapSquare wrapText="bothSides"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352234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75328" w:rsidRDefault="00275328" w:rsidP="00DA0554">
                            <w:pPr>
                              <w:rPr>
                                <w:rFonts w:ascii="Harrington" w:hAnsi="Harrington"/>
                                <w:b/>
                                <w:bCs/>
                                <w:sz w:val="40"/>
                                <w:u w:val="single"/>
                              </w:rPr>
                            </w:pPr>
                            <w:r w:rsidRPr="00DA0554">
                              <w:rPr>
                                <w:rFonts w:ascii="Harrington" w:hAnsi="Harrington"/>
                                <w:b/>
                                <w:bCs/>
                                <w:sz w:val="40"/>
                                <w:u w:val="single"/>
                              </w:rPr>
                              <w:t>Key Concepts:</w:t>
                            </w:r>
                          </w:p>
                          <w:p w:rsidR="00275328" w:rsidRPr="00DA0554" w:rsidRDefault="00275328" w:rsidP="00DA0554">
                            <w:pPr>
                              <w:rPr>
                                <w:rFonts w:ascii="Harrington" w:hAnsi="Harrington"/>
                                <w:b/>
                                <w:bCs/>
                                <w:sz w:val="40"/>
                                <w:u w:val="single"/>
                              </w:rPr>
                            </w:pPr>
                          </w:p>
                          <w:tbl>
                            <w:tblPr>
                              <w:tblW w:w="3435" w:type="dxa"/>
                              <w:tblInd w:w="93" w:type="dxa"/>
                              <w:tblLook w:val="0000" w:firstRow="0" w:lastRow="0" w:firstColumn="0" w:lastColumn="0" w:noHBand="0" w:noVBand="0"/>
                            </w:tblPr>
                            <w:tblGrid>
                              <w:gridCol w:w="3435"/>
                            </w:tblGrid>
                            <w:tr w:rsidR="00275328" w:rsidRPr="00DA0554" w:rsidTr="00902E6C">
                              <w:trPr>
                                <w:trHeight w:val="256"/>
                              </w:trPr>
                              <w:tc>
                                <w:tcPr>
                                  <w:tcW w:w="34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:rsidR="00275328" w:rsidRPr="00275328" w:rsidRDefault="00275328" w:rsidP="001C2090">
                                  <w:pPr>
                                    <w:pStyle w:val="ListParagraph"/>
                                    <w:numPr>
                                      <w:ilvl w:val="0"/>
                                      <w:numId w:val="6"/>
                                    </w:numPr>
                                    <w:suppressOverlap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275328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diffusion, rate</w:t>
                                  </w:r>
                                </w:p>
                                <w:p w:rsidR="00275328" w:rsidRPr="00275328" w:rsidRDefault="00275328" w:rsidP="001C2090">
                                  <w:pPr>
                                    <w:pStyle w:val="ListParagraph"/>
                                    <w:numPr>
                                      <w:ilvl w:val="0"/>
                                      <w:numId w:val="6"/>
                                    </w:numPr>
                                    <w:suppressOverlap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275328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effect of temperature</w:t>
                                  </w:r>
                                </w:p>
                                <w:p w:rsidR="00275328" w:rsidRPr="00275328" w:rsidRDefault="00275328" w:rsidP="001C2090">
                                  <w:pPr>
                                    <w:pStyle w:val="ListParagraph"/>
                                    <w:numPr>
                                      <w:ilvl w:val="0"/>
                                      <w:numId w:val="6"/>
                                    </w:numPr>
                                    <w:suppressOverlap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275328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enzyme, enzyme regulation, enzyme/substrate concentration, enzyme activity</w:t>
                                  </w:r>
                                </w:p>
                                <w:p w:rsidR="00275328" w:rsidRPr="00275328" w:rsidRDefault="00275328" w:rsidP="001C2090">
                                  <w:pPr>
                                    <w:pStyle w:val="ListParagraph"/>
                                    <w:numPr>
                                      <w:ilvl w:val="0"/>
                                      <w:numId w:val="6"/>
                                    </w:numPr>
                                    <w:suppressOverlap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275328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homeostasis</w:t>
                                  </w:r>
                                </w:p>
                                <w:p w:rsidR="00275328" w:rsidRPr="00275328" w:rsidRDefault="00275328" w:rsidP="001C2090">
                                  <w:pPr>
                                    <w:pStyle w:val="ListParagraph"/>
                                    <w:numPr>
                                      <w:ilvl w:val="0"/>
                                      <w:numId w:val="6"/>
                                    </w:numPr>
                                    <w:suppressOverlap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275328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metabolic rate</w:t>
                                  </w:r>
                                </w:p>
                                <w:p w:rsidR="007517A9" w:rsidRDefault="00275328" w:rsidP="007517A9">
                                  <w:pPr>
                                    <w:pStyle w:val="ListParagraph"/>
                                    <w:numPr>
                                      <w:ilvl w:val="0"/>
                                      <w:numId w:val="6"/>
                                    </w:numPr>
                                    <w:suppressOverlap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275328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osmosis; water flow</w:t>
                                  </w:r>
                                </w:p>
                                <w:p w:rsidR="00275328" w:rsidRPr="007517A9" w:rsidRDefault="00275328" w:rsidP="007517A9">
                                  <w:pPr>
                                    <w:pStyle w:val="ListParagraph"/>
                                    <w:numPr>
                                      <w:ilvl w:val="0"/>
                                      <w:numId w:val="6"/>
                                    </w:numPr>
                                    <w:suppressOverlap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7517A9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pH, pH scale: acids and bases</w:t>
                                  </w:r>
                                </w:p>
                              </w:tc>
                            </w:tr>
                            <w:tr w:rsidR="00275328" w:rsidRPr="00DA0554" w:rsidTr="00902E6C">
                              <w:trPr>
                                <w:trHeight w:val="256"/>
                              </w:trPr>
                              <w:tc>
                                <w:tcPr>
                                  <w:tcW w:w="34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:rsidR="00275328" w:rsidRPr="0027313C" w:rsidRDefault="00275328" w:rsidP="0027313C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275328" w:rsidRPr="00DA0554" w:rsidTr="00902E6C">
                              <w:trPr>
                                <w:trHeight w:val="256"/>
                              </w:trPr>
                              <w:tc>
                                <w:tcPr>
                                  <w:tcW w:w="34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:rsidR="00275328" w:rsidRPr="0027313C" w:rsidRDefault="00275328" w:rsidP="0027313C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275328" w:rsidRPr="00DA0554" w:rsidTr="00E2720D">
                              <w:trPr>
                                <w:trHeight w:val="256"/>
                              </w:trPr>
                              <w:tc>
                                <w:tcPr>
                                  <w:tcW w:w="34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275328" w:rsidRPr="00DA0554" w:rsidRDefault="00275328" w:rsidP="00DA0554">
                                  <w:pPr>
                                    <w:rPr>
                                      <w:rFonts w:ascii="Harrington" w:hAnsi="Harrington" w:cs="Arial"/>
                                      <w:sz w:val="40"/>
                                      <w:szCs w:val="40"/>
                                      <w:bdr w:val="single" w:sz="4" w:space="0" w:color="auto"/>
                                    </w:rPr>
                                  </w:pPr>
                                </w:p>
                              </w:tc>
                            </w:tr>
                            <w:tr w:rsidR="00275328" w:rsidRPr="00DA0554" w:rsidTr="00E2720D">
                              <w:trPr>
                                <w:trHeight w:val="256"/>
                              </w:trPr>
                              <w:tc>
                                <w:tcPr>
                                  <w:tcW w:w="34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275328" w:rsidRPr="00DA0554" w:rsidRDefault="00275328" w:rsidP="00DA0554">
                                  <w:pPr>
                                    <w:rPr>
                                      <w:rFonts w:ascii="Harrington" w:hAnsi="Harrington" w:cs="Arial"/>
                                      <w:sz w:val="40"/>
                                      <w:szCs w:val="40"/>
                                      <w:bdr w:val="single" w:sz="4" w:space="0" w:color="auto"/>
                                    </w:rPr>
                                  </w:pPr>
                                </w:p>
                              </w:tc>
                            </w:tr>
                            <w:tr w:rsidR="00275328" w:rsidRPr="00DA0554" w:rsidTr="00E2720D">
                              <w:trPr>
                                <w:trHeight w:val="256"/>
                              </w:trPr>
                              <w:tc>
                                <w:tcPr>
                                  <w:tcW w:w="34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275328" w:rsidRPr="00DA0554" w:rsidRDefault="00275328" w:rsidP="00DA0554">
                                  <w:pPr>
                                    <w:rPr>
                                      <w:rFonts w:ascii="Harrington" w:hAnsi="Harrington" w:cs="Arial"/>
                                      <w:sz w:val="40"/>
                                      <w:szCs w:val="40"/>
                                      <w:bdr w:val="single" w:sz="4" w:space="0" w:color="auto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75328" w:rsidRPr="00DA0554" w:rsidRDefault="00275328" w:rsidP="00DA0554">
                            <w:pPr>
                              <w:rPr>
                                <w:rFonts w:ascii="Harrington" w:hAnsi="Harrington"/>
                                <w:b/>
                                <w:bCs/>
                                <w:sz w:val="40"/>
                                <w:u w:val="single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-44.9pt;margin-top:8.95pt;width:198pt;height:277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" filled="f" strokecolor="black [3213]" strokeweight="1pt">
                <v:textbox>
                  <w:txbxContent>
                    <w:p w:rsidR="00275328" w:rsidRDefault="00275328" w:rsidP="00DA0554">
                      <w:pPr>
                        <w:rPr>
                          <w:rFonts w:ascii="Harrington" w:hAnsi="Harrington"/>
                          <w:b/>
                          <w:bCs/>
                          <w:sz w:val="40"/>
                          <w:u w:val="single"/>
                        </w:rPr>
                      </w:pPr>
                      <w:r w:rsidRPr="00DA0554">
                        <w:rPr>
                          <w:rFonts w:ascii="Harrington" w:hAnsi="Harrington"/>
                          <w:b/>
                          <w:bCs/>
                          <w:sz w:val="40"/>
                          <w:u w:val="single"/>
                        </w:rPr>
                        <w:t>Key Concepts:</w:t>
                      </w:r>
                    </w:p>
                    <w:p w:rsidR="00275328" w:rsidRPr="00DA0554" w:rsidRDefault="00275328" w:rsidP="00DA0554">
                      <w:pPr>
                        <w:rPr>
                          <w:rFonts w:ascii="Harrington" w:hAnsi="Harrington"/>
                          <w:b/>
                          <w:bCs/>
                          <w:sz w:val="40"/>
                          <w:u w:val="single"/>
                        </w:rPr>
                      </w:pPr>
                    </w:p>
                    <w:tbl>
                      <w:tblPr>
                        <w:tblW w:w="3435" w:type="dxa"/>
                        <w:tblInd w:w="93" w:type="dxa"/>
                        <w:tblLook w:val="0000" w:firstRow="0" w:lastRow="0" w:firstColumn="0" w:lastColumn="0" w:noHBand="0" w:noVBand="0"/>
                      </w:tblPr>
                      <w:tblGrid>
                        <w:gridCol w:w="3435"/>
                      </w:tblGrid>
                      <w:tr w:rsidR="00275328" w:rsidRPr="00DA0554" w:rsidTr="00902E6C">
                        <w:trPr>
                          <w:trHeight w:val="256"/>
                        </w:trPr>
                        <w:tc>
                          <w:tcPr>
                            <w:tcW w:w="34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:rsidR="00275328" w:rsidRPr="00275328" w:rsidRDefault="00275328" w:rsidP="001C2090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uppressOverlap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75328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diffusion, rate</w:t>
                            </w:r>
                          </w:p>
                          <w:p w:rsidR="00275328" w:rsidRPr="00275328" w:rsidRDefault="00275328" w:rsidP="001C2090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uppressOverlap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75328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effect of temperature</w:t>
                            </w:r>
                          </w:p>
                          <w:p w:rsidR="00275328" w:rsidRPr="00275328" w:rsidRDefault="00275328" w:rsidP="001C2090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uppressOverlap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75328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enzyme, enzyme regulation, enzyme/substrate concentration, enzyme activity</w:t>
                            </w:r>
                          </w:p>
                          <w:p w:rsidR="00275328" w:rsidRPr="00275328" w:rsidRDefault="00275328" w:rsidP="001C2090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uppressOverlap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75328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homeostasis</w:t>
                            </w:r>
                          </w:p>
                          <w:p w:rsidR="00275328" w:rsidRPr="00275328" w:rsidRDefault="00275328" w:rsidP="001C2090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uppressOverlap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75328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metabolic rate</w:t>
                            </w:r>
                          </w:p>
                          <w:p w:rsidR="007517A9" w:rsidRDefault="00275328" w:rsidP="007517A9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uppressOverlap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75328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osmosis; water flow</w:t>
                            </w:r>
                          </w:p>
                          <w:p w:rsidR="00275328" w:rsidRPr="007517A9" w:rsidRDefault="00275328" w:rsidP="007517A9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uppressOverlap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7517A9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pH, pH scale: acids and bases</w:t>
                            </w:r>
                          </w:p>
                        </w:tc>
                      </w:tr>
                      <w:tr w:rsidR="00275328" w:rsidRPr="00DA0554" w:rsidTr="00902E6C">
                        <w:trPr>
                          <w:trHeight w:val="256"/>
                        </w:trPr>
                        <w:tc>
                          <w:tcPr>
                            <w:tcW w:w="34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:rsidR="00275328" w:rsidRPr="0027313C" w:rsidRDefault="00275328" w:rsidP="0027313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275328" w:rsidRPr="00DA0554" w:rsidTr="00902E6C">
                        <w:trPr>
                          <w:trHeight w:val="256"/>
                        </w:trPr>
                        <w:tc>
                          <w:tcPr>
                            <w:tcW w:w="34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:rsidR="00275328" w:rsidRPr="0027313C" w:rsidRDefault="00275328" w:rsidP="0027313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275328" w:rsidRPr="00DA0554" w:rsidTr="00E2720D">
                        <w:trPr>
                          <w:trHeight w:val="256"/>
                        </w:trPr>
                        <w:tc>
                          <w:tcPr>
                            <w:tcW w:w="34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275328" w:rsidRPr="00DA0554" w:rsidRDefault="00275328" w:rsidP="00DA0554">
                            <w:pPr>
                              <w:rPr>
                                <w:rFonts w:ascii="Harrington" w:hAnsi="Harrington" w:cs="Arial"/>
                                <w:sz w:val="40"/>
                                <w:szCs w:val="40"/>
                                <w:bdr w:val="single" w:sz="4" w:space="0" w:color="auto"/>
                              </w:rPr>
                            </w:pPr>
                          </w:p>
                        </w:tc>
                      </w:tr>
                      <w:tr w:rsidR="00275328" w:rsidRPr="00DA0554" w:rsidTr="00E2720D">
                        <w:trPr>
                          <w:trHeight w:val="256"/>
                        </w:trPr>
                        <w:tc>
                          <w:tcPr>
                            <w:tcW w:w="34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275328" w:rsidRPr="00DA0554" w:rsidRDefault="00275328" w:rsidP="00DA0554">
                            <w:pPr>
                              <w:rPr>
                                <w:rFonts w:ascii="Harrington" w:hAnsi="Harrington" w:cs="Arial"/>
                                <w:sz w:val="40"/>
                                <w:szCs w:val="40"/>
                                <w:bdr w:val="single" w:sz="4" w:space="0" w:color="auto"/>
                              </w:rPr>
                            </w:pPr>
                          </w:p>
                        </w:tc>
                      </w:tr>
                      <w:tr w:rsidR="00275328" w:rsidRPr="00DA0554" w:rsidTr="00E2720D">
                        <w:trPr>
                          <w:trHeight w:val="256"/>
                        </w:trPr>
                        <w:tc>
                          <w:tcPr>
                            <w:tcW w:w="34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275328" w:rsidRPr="00DA0554" w:rsidRDefault="00275328" w:rsidP="00DA0554">
                            <w:pPr>
                              <w:rPr>
                                <w:rFonts w:ascii="Harrington" w:hAnsi="Harrington" w:cs="Arial"/>
                                <w:sz w:val="40"/>
                                <w:szCs w:val="40"/>
                                <w:bdr w:val="single" w:sz="4" w:space="0" w:color="auto"/>
                              </w:rPr>
                            </w:pPr>
                          </w:p>
                        </w:tc>
                      </w:tr>
                    </w:tbl>
                    <w:p w:rsidR="00275328" w:rsidRPr="00DA0554" w:rsidRDefault="00275328" w:rsidP="00DA0554">
                      <w:pPr>
                        <w:rPr>
                          <w:rFonts w:ascii="Harrington" w:hAnsi="Harrington"/>
                          <w:b/>
                          <w:bCs/>
                          <w:sz w:val="40"/>
                          <w:u w:val="single"/>
                          <w:bdr w:val="single" w:sz="4" w:space="0" w:color="auto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E7C00" w:rsidRDefault="002E7C00">
      <w:pPr>
        <w:rPr>
          <w:sz w:val="28"/>
        </w:rPr>
      </w:pPr>
      <w:r>
        <w:rPr>
          <w:sz w:val="28"/>
        </w:rPr>
        <w:t>Objectives: Student will be able to:</w:t>
      </w:r>
    </w:p>
    <w:p w:rsidR="002E7C00" w:rsidRDefault="002E7C00">
      <w:pPr>
        <w:pStyle w:val="Heading1"/>
      </w:pPr>
    </w:p>
    <w:p w:rsidR="005404E0" w:rsidRPr="005404E0" w:rsidRDefault="00E35241" w:rsidP="005404E0">
      <w:pPr>
        <w:pStyle w:val="ListParagraph"/>
        <w:numPr>
          <w:ilvl w:val="0"/>
          <w:numId w:val="5"/>
        </w:numPr>
        <w:tabs>
          <w:tab w:val="left" w:pos="360"/>
        </w:tabs>
        <w:ind w:left="450"/>
        <w:rPr>
          <w:rFonts w:asciiTheme="minorHAnsi" w:hAnsiTheme="minorHAnsi" w:cs="Arial"/>
          <w:b/>
        </w:rPr>
      </w:pPr>
      <w:r w:rsidRPr="005404E0">
        <w:rPr>
          <w:rFonts w:asciiTheme="minorHAnsi" w:hAnsiTheme="minorHAnsi" w:cs="Arial"/>
          <w:b/>
        </w:rPr>
        <w:t>Explain why an organism that has an</w:t>
      </w:r>
      <w:r w:rsidR="005404E0" w:rsidRPr="005404E0">
        <w:rPr>
          <w:rFonts w:asciiTheme="minorHAnsi" w:hAnsiTheme="minorHAnsi" w:cs="Arial"/>
          <w:b/>
        </w:rPr>
        <w:t xml:space="preserve"> e</w:t>
      </w:r>
      <w:r w:rsidR="007517A9" w:rsidRPr="005404E0">
        <w:rPr>
          <w:rFonts w:asciiTheme="minorHAnsi" w:hAnsiTheme="minorHAnsi" w:cs="Arial"/>
          <w:b/>
        </w:rPr>
        <w:t>nzyme</w:t>
      </w:r>
      <w:r w:rsidR="005404E0" w:rsidRPr="005404E0">
        <w:rPr>
          <w:rFonts w:asciiTheme="minorHAnsi" w:hAnsiTheme="minorHAnsi" w:cs="Arial"/>
          <w:b/>
        </w:rPr>
        <w:t xml:space="preserve"> </w:t>
      </w:r>
      <w:r w:rsidRPr="005404E0">
        <w:rPr>
          <w:rFonts w:asciiTheme="minorHAnsi" w:hAnsiTheme="minorHAnsi" w:cs="Arial"/>
          <w:b/>
        </w:rPr>
        <w:t>deficiency is</w:t>
      </w:r>
    </w:p>
    <w:p w:rsidR="00E35241" w:rsidRPr="005404E0" w:rsidRDefault="005404E0" w:rsidP="005404E0">
      <w:pPr>
        <w:pStyle w:val="ListParagraph"/>
        <w:tabs>
          <w:tab w:val="left" w:pos="360"/>
        </w:tabs>
        <w:ind w:left="450"/>
        <w:rPr>
          <w:rFonts w:ascii="Arial Black" w:hAnsi="Arial Black" w:cs="Arial"/>
          <w:b/>
          <w:iCs/>
        </w:rPr>
      </w:pPr>
      <w:r w:rsidRPr="005404E0">
        <w:rPr>
          <w:rFonts w:asciiTheme="minorHAnsi" w:hAnsiTheme="minorHAnsi" w:cs="Arial"/>
          <w:b/>
        </w:rPr>
        <w:tab/>
      </w:r>
      <w:r w:rsidR="00E35241" w:rsidRPr="005404E0">
        <w:rPr>
          <w:rFonts w:asciiTheme="minorHAnsi" w:hAnsiTheme="minorHAnsi" w:cs="Arial"/>
          <w:b/>
        </w:rPr>
        <w:t>unable to perform a</w:t>
      </w:r>
      <w:r w:rsidRPr="005404E0">
        <w:rPr>
          <w:rFonts w:asciiTheme="minorHAnsi" w:hAnsiTheme="minorHAnsi" w:cs="Arial"/>
          <w:b/>
        </w:rPr>
        <w:t xml:space="preserve"> l</w:t>
      </w:r>
      <w:r w:rsidR="00E35241" w:rsidRPr="005404E0">
        <w:rPr>
          <w:rFonts w:asciiTheme="minorHAnsi" w:hAnsiTheme="minorHAnsi" w:cs="Arial"/>
          <w:b/>
        </w:rPr>
        <w:t>ife function.</w:t>
      </w:r>
      <w:r w:rsidR="0088624C" w:rsidRPr="005404E0">
        <w:rPr>
          <w:rFonts w:ascii="Arial Black" w:hAnsi="Arial Black" w:cs="Arial"/>
          <w:b/>
          <w:iCs/>
        </w:rPr>
        <w:t xml:space="preserve"> </w:t>
      </w:r>
    </w:p>
    <w:p w:rsidR="00E35241" w:rsidRPr="005404E0" w:rsidRDefault="00E35241" w:rsidP="00E35241">
      <w:pPr>
        <w:rPr>
          <w:rFonts w:ascii="Arial Black" w:hAnsi="Arial Black" w:cs="Arial"/>
        </w:rPr>
      </w:pPr>
    </w:p>
    <w:p w:rsidR="005404E0" w:rsidRPr="005404E0" w:rsidRDefault="00E35241" w:rsidP="00E627DB">
      <w:pPr>
        <w:pStyle w:val="ListParagraph"/>
        <w:numPr>
          <w:ilvl w:val="0"/>
          <w:numId w:val="5"/>
        </w:numPr>
        <w:tabs>
          <w:tab w:val="left" w:pos="360"/>
        </w:tabs>
        <w:ind w:left="450"/>
        <w:rPr>
          <w:rFonts w:asciiTheme="minorHAnsi" w:hAnsiTheme="minorHAnsi" w:cs="Arial"/>
          <w:b/>
        </w:rPr>
      </w:pPr>
      <w:r w:rsidRPr="005404E0">
        <w:rPr>
          <w:rFonts w:asciiTheme="minorHAnsi" w:hAnsiTheme="minorHAnsi" w:cs="Arial"/>
          <w:b/>
        </w:rPr>
        <w:t xml:space="preserve">Explain how the cell membrane controls the </w:t>
      </w:r>
      <w:r w:rsidR="005404E0" w:rsidRPr="005404E0">
        <w:rPr>
          <w:rFonts w:asciiTheme="minorHAnsi" w:hAnsiTheme="minorHAnsi" w:cs="Arial"/>
          <w:b/>
        </w:rPr>
        <w:t>m</w:t>
      </w:r>
      <w:r w:rsidRPr="005404E0">
        <w:rPr>
          <w:rFonts w:asciiTheme="minorHAnsi" w:hAnsiTheme="minorHAnsi" w:cs="Arial"/>
          <w:b/>
        </w:rPr>
        <w:t>aterials</w:t>
      </w:r>
      <w:r w:rsidR="00E627DB" w:rsidRPr="005404E0">
        <w:rPr>
          <w:rFonts w:asciiTheme="minorHAnsi" w:hAnsiTheme="minorHAnsi" w:cs="Arial"/>
          <w:b/>
        </w:rPr>
        <w:t xml:space="preserve"> t</w:t>
      </w:r>
      <w:r w:rsidRPr="005404E0">
        <w:rPr>
          <w:rFonts w:asciiTheme="minorHAnsi" w:hAnsiTheme="minorHAnsi" w:cs="Arial"/>
          <w:b/>
        </w:rPr>
        <w:t>hat</w:t>
      </w:r>
    </w:p>
    <w:p w:rsidR="005404E0" w:rsidRPr="005404E0" w:rsidRDefault="005404E0" w:rsidP="005404E0">
      <w:pPr>
        <w:pStyle w:val="ListParagraph"/>
        <w:tabs>
          <w:tab w:val="left" w:pos="360"/>
        </w:tabs>
        <w:ind w:left="450"/>
        <w:rPr>
          <w:rFonts w:asciiTheme="minorHAnsi" w:hAnsiTheme="minorHAnsi" w:cs="Arial"/>
          <w:b/>
        </w:rPr>
      </w:pPr>
      <w:r w:rsidRPr="005404E0">
        <w:rPr>
          <w:rFonts w:asciiTheme="minorHAnsi" w:hAnsiTheme="minorHAnsi" w:cs="Arial"/>
          <w:b/>
        </w:rPr>
        <w:tab/>
      </w:r>
      <w:r w:rsidR="007517A9" w:rsidRPr="005404E0">
        <w:rPr>
          <w:rFonts w:asciiTheme="minorHAnsi" w:hAnsiTheme="minorHAnsi" w:cs="Arial"/>
          <w:b/>
        </w:rPr>
        <w:t>e</w:t>
      </w:r>
      <w:r w:rsidR="00E35241" w:rsidRPr="005404E0">
        <w:rPr>
          <w:rFonts w:asciiTheme="minorHAnsi" w:hAnsiTheme="minorHAnsi" w:cs="Arial"/>
          <w:b/>
        </w:rPr>
        <w:t>nter and exit a cell by analyzing the processes</w:t>
      </w:r>
      <w:r w:rsidRPr="005404E0">
        <w:rPr>
          <w:rFonts w:asciiTheme="minorHAnsi" w:hAnsiTheme="minorHAnsi" w:cs="Arial"/>
          <w:b/>
        </w:rPr>
        <w:t xml:space="preserve"> </w:t>
      </w:r>
      <w:r w:rsidR="00E35241" w:rsidRPr="005404E0">
        <w:rPr>
          <w:rFonts w:asciiTheme="minorHAnsi" w:hAnsiTheme="minorHAnsi" w:cs="Arial"/>
          <w:b/>
        </w:rPr>
        <w:t>of diffusion</w:t>
      </w:r>
    </w:p>
    <w:p w:rsidR="0088624C" w:rsidRPr="005404E0" w:rsidRDefault="005404E0" w:rsidP="005404E0">
      <w:pPr>
        <w:pStyle w:val="ListParagraph"/>
        <w:tabs>
          <w:tab w:val="left" w:pos="360"/>
        </w:tabs>
        <w:ind w:left="450"/>
        <w:rPr>
          <w:rFonts w:asciiTheme="minorHAnsi" w:hAnsiTheme="minorHAnsi" w:cs="Arial"/>
          <w:b/>
        </w:rPr>
      </w:pPr>
      <w:r w:rsidRPr="005404E0">
        <w:rPr>
          <w:rFonts w:asciiTheme="minorHAnsi" w:hAnsiTheme="minorHAnsi" w:cs="Arial"/>
          <w:b/>
        </w:rPr>
        <w:tab/>
      </w:r>
      <w:r w:rsidR="00301650" w:rsidRPr="005404E0">
        <w:rPr>
          <w:rFonts w:asciiTheme="minorHAnsi" w:hAnsiTheme="minorHAnsi" w:cs="Arial"/>
          <w:b/>
        </w:rPr>
        <w:t>a</w:t>
      </w:r>
      <w:r w:rsidR="00E35241" w:rsidRPr="005404E0">
        <w:rPr>
          <w:rFonts w:asciiTheme="minorHAnsi" w:hAnsiTheme="minorHAnsi" w:cs="Arial"/>
          <w:b/>
        </w:rPr>
        <w:t>nd osmosis.</w:t>
      </w:r>
    </w:p>
    <w:p w:rsidR="0088624C" w:rsidRPr="005404E0" w:rsidRDefault="0088624C" w:rsidP="002B2318">
      <w:pPr>
        <w:tabs>
          <w:tab w:val="left" w:pos="360"/>
        </w:tabs>
        <w:ind w:left="450"/>
        <w:rPr>
          <w:rFonts w:asciiTheme="minorHAnsi" w:hAnsiTheme="minorHAnsi" w:cs="Arial"/>
          <w:b/>
        </w:rPr>
      </w:pPr>
    </w:p>
    <w:p w:rsidR="00301650" w:rsidRPr="005404E0" w:rsidRDefault="00301650" w:rsidP="00301650">
      <w:pPr>
        <w:pStyle w:val="ListParagraph"/>
        <w:numPr>
          <w:ilvl w:val="0"/>
          <w:numId w:val="5"/>
        </w:numPr>
        <w:tabs>
          <w:tab w:val="left" w:pos="360"/>
        </w:tabs>
        <w:ind w:left="450"/>
        <w:rPr>
          <w:rFonts w:asciiTheme="minorHAnsi" w:hAnsiTheme="minorHAnsi" w:cs="Arial"/>
          <w:b/>
        </w:rPr>
      </w:pPr>
      <w:r w:rsidRPr="005404E0">
        <w:rPr>
          <w:rFonts w:asciiTheme="minorHAnsi" w:hAnsiTheme="minorHAnsi" w:cs="Arial"/>
          <w:b/>
        </w:rPr>
        <w:t>Evaluate the effect of solute concentration on the</w:t>
      </w:r>
    </w:p>
    <w:p w:rsidR="007517A9" w:rsidRPr="005404E0" w:rsidRDefault="00301650" w:rsidP="00301650">
      <w:pPr>
        <w:pStyle w:val="ListParagraph"/>
        <w:tabs>
          <w:tab w:val="left" w:pos="360"/>
        </w:tabs>
        <w:ind w:left="450"/>
        <w:rPr>
          <w:rFonts w:asciiTheme="minorHAnsi" w:hAnsiTheme="minorHAnsi" w:cs="Arial"/>
          <w:b/>
        </w:rPr>
      </w:pPr>
      <w:r w:rsidRPr="005404E0">
        <w:rPr>
          <w:rFonts w:asciiTheme="minorHAnsi" w:hAnsiTheme="minorHAnsi" w:cs="Arial"/>
          <w:b/>
        </w:rPr>
        <w:tab/>
        <w:t xml:space="preserve">size/volume of cell by designing a laboratory </w:t>
      </w:r>
    </w:p>
    <w:p w:rsidR="002E7C00" w:rsidRPr="005404E0" w:rsidRDefault="007517A9" w:rsidP="00E627DB">
      <w:pPr>
        <w:pStyle w:val="ListParagraph"/>
        <w:tabs>
          <w:tab w:val="left" w:pos="360"/>
        </w:tabs>
        <w:ind w:left="450"/>
        <w:rPr>
          <w:rFonts w:asciiTheme="minorHAnsi" w:hAnsiTheme="minorHAnsi" w:cs="Arial"/>
          <w:b/>
        </w:rPr>
      </w:pPr>
      <w:r w:rsidRPr="005404E0">
        <w:rPr>
          <w:rFonts w:asciiTheme="minorHAnsi" w:hAnsiTheme="minorHAnsi" w:cs="Arial"/>
          <w:b/>
        </w:rPr>
        <w:tab/>
      </w:r>
      <w:r w:rsidR="00301650" w:rsidRPr="005404E0">
        <w:rPr>
          <w:rFonts w:asciiTheme="minorHAnsi" w:hAnsiTheme="minorHAnsi" w:cs="Arial"/>
          <w:b/>
        </w:rPr>
        <w:t>investigation</w:t>
      </w:r>
      <w:r w:rsidRPr="005404E0">
        <w:rPr>
          <w:rFonts w:asciiTheme="minorHAnsi" w:hAnsiTheme="minorHAnsi" w:cs="Arial"/>
          <w:b/>
        </w:rPr>
        <w:t xml:space="preserve"> </w:t>
      </w:r>
      <w:r w:rsidR="00301650" w:rsidRPr="005404E0">
        <w:rPr>
          <w:rFonts w:asciiTheme="minorHAnsi" w:hAnsiTheme="minorHAnsi" w:cs="Arial"/>
          <w:b/>
        </w:rPr>
        <w:t>and analyzing the results.</w:t>
      </w:r>
    </w:p>
    <w:p w:rsidR="002E7C00" w:rsidRPr="005404E0" w:rsidRDefault="002E7C00"/>
    <w:p w:rsidR="002E7C00" w:rsidRDefault="005851B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tab/>
      </w:r>
      <w:r>
        <w:tab/>
      </w:r>
      <w:r>
        <w:tab/>
      </w:r>
    </w:p>
    <w:p w:rsidR="007578E7" w:rsidRDefault="005851BC" w:rsidP="005851BC">
      <w:pPr>
        <w:ind w:left="2880"/>
      </w:pPr>
      <w:r>
        <w:t xml:space="preserve">                                                                                          </w:t>
      </w:r>
    </w:p>
    <w:p w:rsidR="007578E7" w:rsidRDefault="007578E7" w:rsidP="007578E7"/>
    <w:p w:rsidR="007517A9" w:rsidRDefault="007517A9" w:rsidP="007578E7"/>
    <w:p w:rsidR="007517A9" w:rsidRPr="007578E7" w:rsidRDefault="007517A9" w:rsidP="007578E7"/>
    <w:p w:rsidR="007578E7" w:rsidRPr="007578E7" w:rsidRDefault="007578E7" w:rsidP="007578E7"/>
    <w:p w:rsidR="00301650" w:rsidRDefault="00173CC9" w:rsidP="00173CC9">
      <w:pPr>
        <w:rPr>
          <w:sz w:val="32"/>
          <w:szCs w:val="32"/>
        </w:rPr>
      </w:pPr>
      <w:r w:rsidRPr="00173CC9">
        <w:rPr>
          <w:noProof/>
        </w:rPr>
        <w:drawing>
          <wp:inline distT="0" distB="0" distL="0" distR="0">
            <wp:extent cx="5137638" cy="3342005"/>
            <wp:effectExtent l="0" t="0" r="0" b="0"/>
            <wp:docPr id="8196" name="Picture 9" descr="fluid_mosa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6" name="Picture 9" descr="fluid_mosaic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8971" cy="33428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17A9" w:rsidRDefault="007517A9" w:rsidP="007578E7">
      <w:pPr>
        <w:tabs>
          <w:tab w:val="left" w:pos="4212"/>
        </w:tabs>
        <w:rPr>
          <w:sz w:val="32"/>
          <w:szCs w:val="32"/>
        </w:rPr>
      </w:pPr>
    </w:p>
    <w:p w:rsidR="005404E0" w:rsidRDefault="005404E0" w:rsidP="007578E7">
      <w:pPr>
        <w:tabs>
          <w:tab w:val="left" w:pos="4212"/>
        </w:tabs>
        <w:rPr>
          <w:sz w:val="32"/>
          <w:szCs w:val="32"/>
        </w:rPr>
      </w:pPr>
    </w:p>
    <w:p w:rsidR="005404E0" w:rsidRDefault="005404E0" w:rsidP="007578E7">
      <w:pPr>
        <w:tabs>
          <w:tab w:val="left" w:pos="4212"/>
        </w:tabs>
        <w:rPr>
          <w:sz w:val="32"/>
          <w:szCs w:val="32"/>
        </w:rPr>
      </w:pPr>
    </w:p>
    <w:p w:rsidR="007578E7" w:rsidRPr="007578E7" w:rsidRDefault="007578E7" w:rsidP="007578E7">
      <w:pPr>
        <w:tabs>
          <w:tab w:val="left" w:pos="4212"/>
        </w:tabs>
      </w:pPr>
      <w:bookmarkStart w:id="0" w:name="_GoBack"/>
      <w:bookmarkEnd w:id="0"/>
      <w:r w:rsidRPr="007578E7">
        <w:rPr>
          <w:sz w:val="32"/>
          <w:szCs w:val="32"/>
        </w:rPr>
        <w:t xml:space="preserve">Pertinent Information:  </w:t>
      </w:r>
    </w:p>
    <w:p w:rsidR="007578E7" w:rsidRDefault="007578E7" w:rsidP="007578E7">
      <w:pPr>
        <w:tabs>
          <w:tab w:val="left" w:pos="4212"/>
        </w:tabs>
      </w:pPr>
    </w:p>
    <w:tbl>
      <w:tblPr>
        <w:tblW w:w="9945" w:type="dxa"/>
        <w:tblCellSpacing w:w="20" w:type="dxa"/>
        <w:tblInd w:w="-10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0"/>
        <w:gridCol w:w="7795"/>
      </w:tblGrid>
      <w:tr w:rsidR="007578E7" w:rsidRPr="007824D3" w:rsidTr="00E35241">
        <w:trPr>
          <w:trHeight w:val="759"/>
          <w:tblCellSpacing w:w="20" w:type="dxa"/>
        </w:trPr>
        <w:tc>
          <w:tcPr>
            <w:tcW w:w="2090" w:type="dxa"/>
          </w:tcPr>
          <w:p w:rsidR="007578E7" w:rsidRPr="001E511F" w:rsidRDefault="007578E7" w:rsidP="00E35241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E511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“Big” Ideas</w:t>
            </w:r>
          </w:p>
        </w:tc>
        <w:tc>
          <w:tcPr>
            <w:tcW w:w="7735" w:type="dxa"/>
          </w:tcPr>
          <w:p w:rsidR="003F1D4A" w:rsidRPr="003F1D4A" w:rsidRDefault="003F1D4A" w:rsidP="003F1D4A">
            <w:pPr>
              <w:pStyle w:val="Default"/>
              <w:rPr>
                <w:sz w:val="22"/>
                <w:szCs w:val="22"/>
              </w:rPr>
            </w:pPr>
            <w:r w:rsidRPr="003F1D4A">
              <w:rPr>
                <w:sz w:val="22"/>
                <w:szCs w:val="22"/>
              </w:rPr>
              <w:t xml:space="preserve">Organisms maintain homeostasis by adjusting to external and internal changes. </w:t>
            </w:r>
          </w:p>
          <w:p w:rsidR="003F1D4A" w:rsidRPr="003F1D4A" w:rsidRDefault="003F1D4A" w:rsidP="003F1D4A">
            <w:pPr>
              <w:pStyle w:val="Default"/>
              <w:rPr>
                <w:sz w:val="22"/>
                <w:szCs w:val="22"/>
              </w:rPr>
            </w:pPr>
            <w:r w:rsidRPr="003F1D4A">
              <w:rPr>
                <w:sz w:val="22"/>
                <w:szCs w:val="22"/>
              </w:rPr>
              <w:t xml:space="preserve">Factors that regulate chemical activities support homeostasis. </w:t>
            </w:r>
          </w:p>
          <w:p w:rsidR="003F1D4A" w:rsidRPr="003F1D4A" w:rsidRDefault="003F1D4A" w:rsidP="003F1D4A">
            <w:pPr>
              <w:pStyle w:val="Default"/>
              <w:rPr>
                <w:sz w:val="22"/>
                <w:szCs w:val="22"/>
              </w:rPr>
            </w:pPr>
            <w:r w:rsidRPr="003F1D4A">
              <w:rPr>
                <w:sz w:val="22"/>
                <w:szCs w:val="22"/>
              </w:rPr>
              <w:t xml:space="preserve">Enzymes control the rate of chemical reactions. </w:t>
            </w:r>
          </w:p>
          <w:p w:rsidR="007578E7" w:rsidRPr="007824D3" w:rsidRDefault="003F1D4A" w:rsidP="003F1D4A">
            <w:pPr>
              <w:rPr>
                <w:rFonts w:ascii="Arial" w:hAnsi="Arial" w:cs="Arial"/>
                <w:sz w:val="22"/>
                <w:szCs w:val="22"/>
              </w:rPr>
            </w:pPr>
            <w:r w:rsidRPr="003F1D4A">
              <w:rPr>
                <w:rFonts w:ascii="Arial" w:hAnsi="Arial" w:cs="Arial"/>
                <w:sz w:val="22"/>
                <w:szCs w:val="22"/>
              </w:rPr>
              <w:t>Substances move from an area of high concentration to low concentration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78E7" w:rsidRPr="007824D3" w:rsidTr="00E35241">
        <w:trPr>
          <w:trHeight w:val="551"/>
          <w:tblCellSpacing w:w="20" w:type="dxa"/>
        </w:trPr>
        <w:tc>
          <w:tcPr>
            <w:tcW w:w="2090" w:type="dxa"/>
          </w:tcPr>
          <w:p w:rsidR="007578E7" w:rsidRPr="001E511F" w:rsidRDefault="007578E7" w:rsidP="00E35241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E511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Essential Question</w:t>
            </w:r>
          </w:p>
          <w:p w:rsidR="007578E7" w:rsidRPr="001E511F" w:rsidRDefault="007578E7" w:rsidP="00E35241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  <w:tc>
          <w:tcPr>
            <w:tcW w:w="7735" w:type="dxa"/>
          </w:tcPr>
          <w:p w:rsidR="007578E7" w:rsidRPr="007824D3" w:rsidRDefault="007578E7" w:rsidP="00E35241">
            <w:pPr>
              <w:rPr>
                <w:rFonts w:ascii="Arial" w:hAnsi="Arial" w:cs="Arial"/>
                <w:sz w:val="22"/>
                <w:szCs w:val="22"/>
              </w:rPr>
            </w:pPr>
            <w:r w:rsidRPr="007824D3">
              <w:rPr>
                <w:rFonts w:ascii="Arial" w:hAnsi="Arial" w:cs="Arial"/>
                <w:sz w:val="22"/>
                <w:szCs w:val="22"/>
              </w:rPr>
              <w:t xml:space="preserve">How can we </w:t>
            </w:r>
            <w:r>
              <w:rPr>
                <w:rFonts w:ascii="Arial" w:hAnsi="Arial" w:cs="Arial"/>
                <w:sz w:val="22"/>
                <w:szCs w:val="22"/>
              </w:rPr>
              <w:t>apply our</w:t>
            </w:r>
            <w:r w:rsidRPr="007824D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knowledge of macromolecules and chemical compounds to enhance our quality of life</w:t>
            </w:r>
            <w:r w:rsidRPr="007824D3">
              <w:rPr>
                <w:rFonts w:ascii="Arial" w:hAnsi="Arial" w:cs="Arial"/>
                <w:sz w:val="22"/>
                <w:szCs w:val="22"/>
              </w:rPr>
              <w:t>?</w:t>
            </w:r>
          </w:p>
        </w:tc>
      </w:tr>
      <w:tr w:rsidR="007578E7" w:rsidRPr="0010416B" w:rsidTr="007578E7">
        <w:trPr>
          <w:trHeight w:val="551"/>
          <w:tblCellSpacing w:w="20" w:type="dxa"/>
        </w:trPr>
        <w:tc>
          <w:tcPr>
            <w:tcW w:w="2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78E7" w:rsidRPr="005040EE" w:rsidRDefault="007578E7" w:rsidP="00E35241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5040E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Enduring Understanding </w:t>
            </w:r>
          </w:p>
          <w:p w:rsidR="007578E7" w:rsidRPr="001E511F" w:rsidRDefault="007578E7" w:rsidP="00E35241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  <w:tc>
          <w:tcPr>
            <w:tcW w:w="7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5FAB" w:rsidRDefault="004C5FAB" w:rsidP="004C5FAB">
            <w:pPr>
              <w:rPr>
                <w:rFonts w:ascii="Arial" w:hAnsi="Arial" w:cs="Arial"/>
                <w:sz w:val="22"/>
                <w:szCs w:val="22"/>
              </w:rPr>
            </w:pPr>
            <w:r w:rsidRPr="00D82739">
              <w:rPr>
                <w:rFonts w:ascii="Arial" w:hAnsi="Arial" w:cs="Arial"/>
                <w:sz w:val="22"/>
                <w:szCs w:val="22"/>
              </w:rPr>
              <w:t>Organisms maintain homeostasis by adjusting to external and internal changes.</w:t>
            </w:r>
          </w:p>
          <w:p w:rsidR="004C5FAB" w:rsidRPr="0041615D" w:rsidRDefault="004C5FAB" w:rsidP="004C5FAB">
            <w:pPr>
              <w:rPr>
                <w:rFonts w:ascii="Arial" w:hAnsi="Arial" w:cs="Arial"/>
                <w:sz w:val="22"/>
                <w:szCs w:val="22"/>
              </w:rPr>
            </w:pPr>
            <w:r w:rsidRPr="0041615D">
              <w:rPr>
                <w:rFonts w:ascii="Arial" w:hAnsi="Arial" w:cs="Arial"/>
                <w:sz w:val="22"/>
                <w:szCs w:val="22"/>
              </w:rPr>
              <w:t>Enzymes control the rate of chemical reactions in living systems.</w:t>
            </w:r>
          </w:p>
          <w:p w:rsidR="007578E7" w:rsidRPr="0010416B" w:rsidRDefault="004C5FAB" w:rsidP="004C5FAB">
            <w:pPr>
              <w:rPr>
                <w:rFonts w:ascii="Arial" w:hAnsi="Arial" w:cs="Arial"/>
                <w:sz w:val="22"/>
                <w:szCs w:val="22"/>
              </w:rPr>
            </w:pPr>
            <w:r w:rsidRPr="0041615D">
              <w:rPr>
                <w:rFonts w:ascii="Arial" w:hAnsi="Arial" w:cs="Arial"/>
                <w:sz w:val="22"/>
                <w:szCs w:val="22"/>
              </w:rPr>
              <w:t>In living systems, substances move across a semi-permeable membrane from an area of high concentration to low concentration.</w:t>
            </w:r>
          </w:p>
        </w:tc>
      </w:tr>
    </w:tbl>
    <w:p w:rsidR="007578E7" w:rsidRDefault="007578E7" w:rsidP="007578E7">
      <w:pPr>
        <w:tabs>
          <w:tab w:val="left" w:pos="4212"/>
        </w:tabs>
      </w:pPr>
    </w:p>
    <w:p w:rsidR="007578E7" w:rsidRPr="007578E7" w:rsidRDefault="007578E7" w:rsidP="007578E7">
      <w:pPr>
        <w:tabs>
          <w:tab w:val="left" w:pos="4212"/>
        </w:tabs>
      </w:pPr>
      <w:r>
        <w:t xml:space="preserve">Notes:  </w:t>
      </w:r>
    </w:p>
    <w:sectPr w:rsidR="007578E7" w:rsidRPr="007578E7" w:rsidSect="00F84667">
      <w:headerReference w:type="even" r:id="rId10"/>
      <w:headerReference w:type="default" r:id="rId11"/>
      <w:pgSz w:w="12240" w:h="15840"/>
      <w:pgMar w:top="2067" w:right="63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328" w:rsidRDefault="00275328" w:rsidP="0027313C">
      <w:r>
        <w:separator/>
      </w:r>
    </w:p>
  </w:endnote>
  <w:endnote w:type="continuationSeparator" w:id="0">
    <w:p w:rsidR="00275328" w:rsidRDefault="00275328" w:rsidP="00273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arrington">
    <w:panose1 w:val="04040505050A02020702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328" w:rsidRDefault="00275328" w:rsidP="0027313C">
      <w:r>
        <w:separator/>
      </w:r>
    </w:p>
  </w:footnote>
  <w:footnote w:type="continuationSeparator" w:id="0">
    <w:p w:rsidR="00275328" w:rsidRDefault="00275328" w:rsidP="0027313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328" w:rsidRDefault="005404E0">
    <w:pPr>
      <w:pStyle w:val="Header"/>
    </w:pPr>
    <w:sdt>
      <w:sdtPr>
        <w:id w:val="-1902126810"/>
        <w:placeholder>
          <w:docPart w:val="EC0B61E8FAF5324CBF32A382D507965F"/>
        </w:placeholder>
        <w:temporary/>
        <w:showingPlcHdr/>
      </w:sdtPr>
      <w:sdtEndPr/>
      <w:sdtContent>
        <w:r w:rsidR="00275328">
          <w:t>[Type text]</w:t>
        </w:r>
      </w:sdtContent>
    </w:sdt>
    <w:r w:rsidR="00275328">
      <w:ptab w:relativeTo="margin" w:alignment="center" w:leader="none"/>
    </w:r>
    <w:sdt>
      <w:sdtPr>
        <w:id w:val="-132650412"/>
        <w:placeholder>
          <w:docPart w:val="54A9C0004428C44F9E19672CEDCF50A6"/>
        </w:placeholder>
        <w:temporary/>
        <w:showingPlcHdr/>
      </w:sdtPr>
      <w:sdtEndPr/>
      <w:sdtContent>
        <w:r w:rsidR="00275328">
          <w:t>[Type text]</w:t>
        </w:r>
      </w:sdtContent>
    </w:sdt>
    <w:r w:rsidR="00275328">
      <w:ptab w:relativeTo="margin" w:alignment="right" w:leader="none"/>
    </w:r>
    <w:sdt>
      <w:sdtPr>
        <w:id w:val="19356"/>
        <w:placeholder>
          <w:docPart w:val="F19A5BAC52BDEB48B1B50865E3174C05"/>
        </w:placeholder>
        <w:temporary/>
        <w:showingPlcHdr/>
      </w:sdtPr>
      <w:sdtEndPr/>
      <w:sdtContent>
        <w:r w:rsidR="00275328">
          <w:t>[Type text]</w:t>
        </w:r>
      </w:sdtContent>
    </w:sdt>
  </w:p>
  <w:p w:rsidR="00275328" w:rsidRDefault="0027532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328" w:rsidRDefault="005404E0" w:rsidP="0027313C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-800100</wp:posOffset>
          </wp:positionH>
          <wp:positionV relativeFrom="paragraph">
            <wp:posOffset>-114300</wp:posOffset>
          </wp:positionV>
          <wp:extent cx="895985" cy="1028700"/>
          <wp:effectExtent l="0" t="0" r="0" b="12700"/>
          <wp:wrapThrough wrapText="bothSides">
            <wp:wrapPolygon edited="0">
              <wp:start x="0" y="0"/>
              <wp:lineTo x="0" y="21333"/>
              <wp:lineTo x="20819" y="21333"/>
              <wp:lineTo x="20819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985" cy="1028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5328">
      <w:ptab w:relativeTo="margin" w:alignment="center" w:leader="none"/>
    </w:r>
  </w:p>
  <w:p w:rsidR="009026BA" w:rsidRDefault="00275328" w:rsidP="0027313C">
    <w:pPr>
      <w:pStyle w:val="Caption"/>
      <w:rPr>
        <w:sz w:val="40"/>
        <w:szCs w:val="40"/>
      </w:rPr>
    </w:pPr>
    <w:r>
      <w:rPr>
        <w:sz w:val="44"/>
        <w:szCs w:val="44"/>
      </w:rPr>
      <w:t xml:space="preserve">  </w:t>
    </w:r>
    <w:r>
      <w:rPr>
        <w:sz w:val="40"/>
        <w:szCs w:val="40"/>
      </w:rPr>
      <w:t>Unit 2</w:t>
    </w:r>
    <w:r w:rsidRPr="0027313C">
      <w:rPr>
        <w:sz w:val="40"/>
        <w:szCs w:val="40"/>
      </w:rPr>
      <w:t xml:space="preserve"> </w:t>
    </w:r>
    <w:r>
      <w:rPr>
        <w:sz w:val="40"/>
        <w:szCs w:val="40"/>
      </w:rPr>
      <w:t>Control Yo</w:t>
    </w:r>
    <w:r w:rsidR="009026BA">
      <w:rPr>
        <w:sz w:val="40"/>
        <w:szCs w:val="40"/>
      </w:rPr>
      <w:t xml:space="preserve">urself: Enzymes, Cell membrane, </w:t>
    </w:r>
  </w:p>
  <w:p w:rsidR="00275328" w:rsidRPr="0027313C" w:rsidRDefault="009026BA" w:rsidP="0027313C">
    <w:pPr>
      <w:pStyle w:val="Caption"/>
      <w:rPr>
        <w:sz w:val="40"/>
        <w:szCs w:val="40"/>
      </w:rPr>
    </w:pPr>
    <w:r>
      <w:rPr>
        <w:sz w:val="40"/>
        <w:szCs w:val="40"/>
      </w:rPr>
      <w:t xml:space="preserve">  </w:t>
    </w:r>
    <w:r w:rsidR="00275328">
      <w:rPr>
        <w:sz w:val="40"/>
        <w:szCs w:val="40"/>
      </w:rPr>
      <w:t>Diffusion, and Osmosis</w:t>
    </w:r>
    <w:r w:rsidR="00275328" w:rsidRPr="0027313C">
      <w:rPr>
        <w:sz w:val="40"/>
        <w:szCs w:val="40"/>
      </w:rPr>
      <w:t xml:space="preserve">  </w:t>
    </w:r>
  </w:p>
  <w:p w:rsidR="00275328" w:rsidRDefault="00275328">
    <w:pPr>
      <w:pStyle w:val="Header"/>
    </w:pP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13F83"/>
    <w:multiLevelType w:val="hybridMultilevel"/>
    <w:tmpl w:val="978A395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071017"/>
    <w:multiLevelType w:val="hybridMultilevel"/>
    <w:tmpl w:val="CFBC03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7E525EC"/>
    <w:multiLevelType w:val="hybridMultilevel"/>
    <w:tmpl w:val="017072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F12255"/>
    <w:multiLevelType w:val="hybridMultilevel"/>
    <w:tmpl w:val="8FAAD2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B5C7F32"/>
    <w:multiLevelType w:val="hybridMultilevel"/>
    <w:tmpl w:val="D2127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64145F"/>
    <w:multiLevelType w:val="hybridMultilevel"/>
    <w:tmpl w:val="7EDAE63A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6"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973"/>
    <w:rsid w:val="0010034D"/>
    <w:rsid w:val="00155B73"/>
    <w:rsid w:val="00173CC9"/>
    <w:rsid w:val="00182C72"/>
    <w:rsid w:val="001C2090"/>
    <w:rsid w:val="0027313C"/>
    <w:rsid w:val="00275328"/>
    <w:rsid w:val="002B2318"/>
    <w:rsid w:val="002B4638"/>
    <w:rsid w:val="002E7C00"/>
    <w:rsid w:val="00301650"/>
    <w:rsid w:val="003C74BE"/>
    <w:rsid w:val="003F1D4A"/>
    <w:rsid w:val="00443692"/>
    <w:rsid w:val="004C5FAB"/>
    <w:rsid w:val="005404E0"/>
    <w:rsid w:val="005851BC"/>
    <w:rsid w:val="007517A9"/>
    <w:rsid w:val="007578E7"/>
    <w:rsid w:val="0088624C"/>
    <w:rsid w:val="009026BA"/>
    <w:rsid w:val="00902E6C"/>
    <w:rsid w:val="00943591"/>
    <w:rsid w:val="00C71BCB"/>
    <w:rsid w:val="00CB2973"/>
    <w:rsid w:val="00DA0554"/>
    <w:rsid w:val="00E2720D"/>
    <w:rsid w:val="00E35241"/>
    <w:rsid w:val="00E627DB"/>
    <w:rsid w:val="00F84667"/>
    <w:rsid w:val="00FE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6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Pr>
      <w:sz w:val="36"/>
    </w:rPr>
  </w:style>
  <w:style w:type="paragraph" w:styleId="ListParagraph">
    <w:name w:val="List Paragraph"/>
    <w:basedOn w:val="Normal"/>
    <w:uiPriority w:val="99"/>
    <w:qFormat/>
    <w:rsid w:val="00902E6C"/>
    <w:pPr>
      <w:ind w:left="720"/>
    </w:pPr>
  </w:style>
  <w:style w:type="paragraph" w:styleId="Header">
    <w:name w:val="header"/>
    <w:basedOn w:val="Normal"/>
    <w:link w:val="HeaderChar"/>
    <w:uiPriority w:val="99"/>
    <w:rsid w:val="0027313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313C"/>
    <w:rPr>
      <w:sz w:val="24"/>
      <w:szCs w:val="24"/>
    </w:rPr>
  </w:style>
  <w:style w:type="paragraph" w:styleId="Footer">
    <w:name w:val="footer"/>
    <w:basedOn w:val="Normal"/>
    <w:link w:val="FooterChar"/>
    <w:rsid w:val="0027313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313C"/>
    <w:rPr>
      <w:sz w:val="24"/>
      <w:szCs w:val="24"/>
    </w:rPr>
  </w:style>
  <w:style w:type="paragraph" w:styleId="BalloonText">
    <w:name w:val="Balloon Text"/>
    <w:basedOn w:val="Normal"/>
    <w:link w:val="BalloonTextChar"/>
    <w:rsid w:val="005851B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5851BC"/>
    <w:rPr>
      <w:rFonts w:ascii="Lucida Grande" w:hAnsi="Lucida Grande"/>
      <w:sz w:val="18"/>
      <w:szCs w:val="18"/>
    </w:rPr>
  </w:style>
  <w:style w:type="paragraph" w:customStyle="1" w:styleId="Default">
    <w:name w:val="Default"/>
    <w:rsid w:val="003F1D4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Pr>
      <w:sz w:val="36"/>
    </w:rPr>
  </w:style>
  <w:style w:type="paragraph" w:styleId="ListParagraph">
    <w:name w:val="List Paragraph"/>
    <w:basedOn w:val="Normal"/>
    <w:uiPriority w:val="99"/>
    <w:qFormat/>
    <w:rsid w:val="00902E6C"/>
    <w:pPr>
      <w:ind w:left="720"/>
    </w:pPr>
  </w:style>
  <w:style w:type="paragraph" w:styleId="Header">
    <w:name w:val="header"/>
    <w:basedOn w:val="Normal"/>
    <w:link w:val="HeaderChar"/>
    <w:uiPriority w:val="99"/>
    <w:rsid w:val="0027313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313C"/>
    <w:rPr>
      <w:sz w:val="24"/>
      <w:szCs w:val="24"/>
    </w:rPr>
  </w:style>
  <w:style w:type="paragraph" w:styleId="Footer">
    <w:name w:val="footer"/>
    <w:basedOn w:val="Normal"/>
    <w:link w:val="FooterChar"/>
    <w:rsid w:val="0027313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313C"/>
    <w:rPr>
      <w:sz w:val="24"/>
      <w:szCs w:val="24"/>
    </w:rPr>
  </w:style>
  <w:style w:type="paragraph" w:styleId="BalloonText">
    <w:name w:val="Balloon Text"/>
    <w:basedOn w:val="Normal"/>
    <w:link w:val="BalloonTextChar"/>
    <w:rsid w:val="005851B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5851BC"/>
    <w:rPr>
      <w:rFonts w:ascii="Lucida Grande" w:hAnsi="Lucida Grande"/>
      <w:sz w:val="18"/>
      <w:szCs w:val="18"/>
    </w:rPr>
  </w:style>
  <w:style w:type="paragraph" w:customStyle="1" w:styleId="Default">
    <w:name w:val="Default"/>
    <w:rsid w:val="003F1D4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3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STOLTZ\Application%20Data\Microsoft\Templates\Normal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C0B61E8FAF5324CBF32A382D50796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D2D613-AA10-F343-AC10-F8F0B7FE3927}"/>
      </w:docPartPr>
      <w:docPartBody>
        <w:p w:rsidR="00214B32" w:rsidRDefault="00214B32" w:rsidP="00214B32">
          <w:pPr>
            <w:pStyle w:val="EC0B61E8FAF5324CBF32A382D507965F"/>
          </w:pPr>
          <w:r>
            <w:t>[Type text]</w:t>
          </w:r>
        </w:p>
      </w:docPartBody>
    </w:docPart>
    <w:docPart>
      <w:docPartPr>
        <w:name w:val="54A9C0004428C44F9E19672CEDCF50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EB52BA-CAE8-3245-A7E5-04E45626E162}"/>
      </w:docPartPr>
      <w:docPartBody>
        <w:p w:rsidR="00214B32" w:rsidRDefault="00214B32" w:rsidP="00214B32">
          <w:pPr>
            <w:pStyle w:val="54A9C0004428C44F9E19672CEDCF50A6"/>
          </w:pPr>
          <w:r>
            <w:t>[Type text]</w:t>
          </w:r>
        </w:p>
      </w:docPartBody>
    </w:docPart>
    <w:docPart>
      <w:docPartPr>
        <w:name w:val="F19A5BAC52BDEB48B1B50865E3174C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93FBF7-EE39-F945-B343-1775BEF5AB67}"/>
      </w:docPartPr>
      <w:docPartBody>
        <w:p w:rsidR="00214B32" w:rsidRDefault="00214B32" w:rsidP="00214B32">
          <w:pPr>
            <w:pStyle w:val="F19A5BAC52BDEB48B1B50865E3174C05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arrington">
    <w:panose1 w:val="04040505050A02020702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14B32"/>
    <w:rsid w:val="001D33B9"/>
    <w:rsid w:val="00214B32"/>
    <w:rsid w:val="0048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9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0B61E8FAF5324CBF32A382D507965F">
    <w:name w:val="EC0B61E8FAF5324CBF32A382D507965F"/>
    <w:rsid w:val="00214B32"/>
  </w:style>
  <w:style w:type="paragraph" w:customStyle="1" w:styleId="54A9C0004428C44F9E19672CEDCF50A6">
    <w:name w:val="54A9C0004428C44F9E19672CEDCF50A6"/>
    <w:rsid w:val="00214B32"/>
  </w:style>
  <w:style w:type="paragraph" w:customStyle="1" w:styleId="F19A5BAC52BDEB48B1B50865E3174C05">
    <w:name w:val="F19A5BAC52BDEB48B1B50865E3174C05"/>
    <w:rsid w:val="00214B32"/>
  </w:style>
  <w:style w:type="paragraph" w:customStyle="1" w:styleId="E1B14D080224BF438B21642D1245EE08">
    <w:name w:val="E1B14D080224BF438B21642D1245EE08"/>
    <w:rsid w:val="00214B32"/>
  </w:style>
  <w:style w:type="paragraph" w:customStyle="1" w:styleId="FA2331B9F2E7E24C8FE88DFE57F7A3BF">
    <w:name w:val="FA2331B9F2E7E24C8FE88DFE57F7A3BF"/>
    <w:rsid w:val="00214B32"/>
  </w:style>
  <w:style w:type="paragraph" w:customStyle="1" w:styleId="59FBF1B0373DA44CA5B1DF4CE86AEE8E">
    <w:name w:val="59FBF1B0373DA44CA5B1DF4CE86AEE8E"/>
    <w:rsid w:val="00214B32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AE7704B-6829-7441-B8B5-3F0D8619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Settings\SSTOLTZ\Application Data\Microsoft\Templates\Normal.dot</Template>
  <TotalTime>4</TotalTime>
  <Pages>2</Pages>
  <Words>188</Words>
  <Characters>1073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Anne Arundel County Public Schools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AACPS-User</dc:creator>
  <cp:keywords/>
  <dc:description/>
  <cp:lastModifiedBy>Reed Cooper</cp:lastModifiedBy>
  <cp:revision>2</cp:revision>
  <cp:lastPrinted>2010-08-20T11:49:00Z</cp:lastPrinted>
  <dcterms:created xsi:type="dcterms:W3CDTF">2012-06-16T19:34:00Z</dcterms:created>
  <dcterms:modified xsi:type="dcterms:W3CDTF">2012-06-16T19:34:00Z</dcterms:modified>
</cp:coreProperties>
</file>